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7809C" w14:textId="38E5E498" w:rsidR="003E7B49" w:rsidRPr="00D85BF7" w:rsidRDefault="003D3F87">
      <w:pPr>
        <w:rPr>
          <w:rFonts w:ascii="Arial" w:hAnsi="Arial" w:cs="Arial"/>
          <w:b/>
          <w:bCs/>
          <w:sz w:val="24"/>
          <w:szCs w:val="24"/>
        </w:rPr>
      </w:pPr>
      <w:r w:rsidRPr="00D85BF7">
        <w:rPr>
          <w:rFonts w:ascii="Arial" w:hAnsi="Arial" w:cs="Arial"/>
          <w:b/>
          <w:bCs/>
          <w:sz w:val="24"/>
          <w:szCs w:val="24"/>
        </w:rPr>
        <w:t xml:space="preserve">Corporate Peer Challenge Review – Additional Information </w:t>
      </w:r>
    </w:p>
    <w:p w14:paraId="650984C9" w14:textId="52F105D1" w:rsidR="003D3F87" w:rsidRPr="003D3F87" w:rsidRDefault="003D3F87" w:rsidP="00D85BF7">
      <w:pPr>
        <w:pStyle w:val="ListParagraph"/>
        <w:numPr>
          <w:ilvl w:val="0"/>
          <w:numId w:val="1"/>
        </w:numPr>
        <w:spacing w:after="0" w:line="240" w:lineRule="auto"/>
        <w:ind w:left="284"/>
        <w:contextualSpacing w:val="0"/>
        <w:rPr>
          <w:rFonts w:ascii="Arial" w:eastAsia="Times New Roman" w:hAnsi="Arial" w:cs="Arial"/>
          <w:b/>
          <w:bCs/>
          <w:sz w:val="24"/>
          <w:szCs w:val="24"/>
        </w:rPr>
      </w:pPr>
      <w:r w:rsidRPr="003D3F87">
        <w:rPr>
          <w:rFonts w:ascii="Arial" w:eastAsia="Times New Roman" w:hAnsi="Arial" w:cs="Arial"/>
          <w:b/>
          <w:bCs/>
          <w:sz w:val="24"/>
          <w:szCs w:val="24"/>
        </w:rPr>
        <w:t>Q. Cllr Hay when meeting with the leader for the pre-engagement call discussed how the leader was meeting with the communications team every fortnight, are there any outputs as a result of those meetings that can be shared? Anything that captures delivery, outcomes? Can this info be shared with peers in advance of next week?</w:t>
      </w:r>
      <w:r w:rsidRPr="003D3F87">
        <w:rPr>
          <w:rFonts w:ascii="Arial" w:eastAsia="Times New Roman" w:hAnsi="Arial" w:cs="Arial"/>
          <w:b/>
          <w:bCs/>
          <w:sz w:val="24"/>
          <w:szCs w:val="24"/>
        </w:rPr>
        <w:br/>
      </w:r>
    </w:p>
    <w:p w14:paraId="4D2B08FC" w14:textId="2C9F59A4" w:rsidR="003D3F87" w:rsidRPr="003D3F87" w:rsidRDefault="003D3F87" w:rsidP="003D3F87">
      <w:pPr>
        <w:pStyle w:val="ListParagraph"/>
        <w:numPr>
          <w:ilvl w:val="0"/>
          <w:numId w:val="1"/>
        </w:numPr>
        <w:spacing w:after="0" w:line="240" w:lineRule="auto"/>
        <w:contextualSpacing w:val="0"/>
        <w:rPr>
          <w:rFonts w:ascii="Arial" w:eastAsia="Times New Roman" w:hAnsi="Arial" w:cs="Arial"/>
          <w:sz w:val="24"/>
          <w:szCs w:val="24"/>
        </w:rPr>
      </w:pPr>
      <w:r>
        <w:rPr>
          <w:rFonts w:ascii="Arial" w:hAnsi="Arial" w:cs="Arial"/>
          <w:sz w:val="24"/>
          <w:szCs w:val="24"/>
        </w:rPr>
        <w:t>A. The D</w:t>
      </w:r>
      <w:r w:rsidRPr="003D3F87">
        <w:rPr>
          <w:rFonts w:ascii="Arial" w:hAnsi="Arial" w:cs="Arial"/>
          <w:sz w:val="24"/>
          <w:szCs w:val="24"/>
        </w:rPr>
        <w:t xml:space="preserve">irector of Connected Chelmsford and </w:t>
      </w:r>
      <w:r>
        <w:rPr>
          <w:rFonts w:ascii="Arial" w:hAnsi="Arial" w:cs="Arial"/>
          <w:sz w:val="24"/>
          <w:szCs w:val="24"/>
        </w:rPr>
        <w:t>the C</w:t>
      </w:r>
      <w:r w:rsidRPr="003D3F87">
        <w:rPr>
          <w:rFonts w:ascii="Arial" w:hAnsi="Arial" w:cs="Arial"/>
          <w:sz w:val="24"/>
          <w:szCs w:val="24"/>
        </w:rPr>
        <w:t xml:space="preserve">omms team meet with the Leader regularly in two different meetings. The monthly meeting is an opportunity to reflect on recent messaging and its effectiveness as well as to plan for the coming weeks. </w:t>
      </w:r>
      <w:r>
        <w:rPr>
          <w:rFonts w:ascii="Arial" w:hAnsi="Arial" w:cs="Arial"/>
          <w:sz w:val="24"/>
          <w:szCs w:val="24"/>
        </w:rPr>
        <w:t>T</w:t>
      </w:r>
      <w:r w:rsidRPr="003D3F87">
        <w:rPr>
          <w:rFonts w:ascii="Arial" w:hAnsi="Arial" w:cs="Arial"/>
          <w:sz w:val="24"/>
          <w:szCs w:val="24"/>
        </w:rPr>
        <w:t>his includes campaigns to celebrate success both internally and externally, for example the recent press release about the annual pantomime and the success of the refurbished theatre.</w:t>
      </w:r>
      <w:r>
        <w:rPr>
          <w:rFonts w:ascii="Arial" w:hAnsi="Arial" w:cs="Arial"/>
          <w:sz w:val="24"/>
          <w:szCs w:val="24"/>
        </w:rPr>
        <w:t xml:space="preserve"> I</w:t>
      </w:r>
      <w:r w:rsidRPr="003D3F87">
        <w:rPr>
          <w:rFonts w:ascii="Arial" w:hAnsi="Arial" w:cs="Arial"/>
          <w:sz w:val="24"/>
          <w:szCs w:val="24"/>
        </w:rPr>
        <w:t xml:space="preserve">t also ensures that we are clear about messaging requirements for ongoing campaigns for the budget etc. We also hold a quarterly strategic comms meeting which sets the agenda for the rolling year, usually in three-month chunks. </w:t>
      </w:r>
      <w:r>
        <w:rPr>
          <w:rFonts w:ascii="Arial" w:hAnsi="Arial" w:cs="Arial"/>
          <w:sz w:val="24"/>
          <w:szCs w:val="24"/>
        </w:rPr>
        <w:t>T</w:t>
      </w:r>
      <w:r w:rsidRPr="003D3F87">
        <w:rPr>
          <w:rFonts w:ascii="Arial" w:hAnsi="Arial" w:cs="Arial"/>
          <w:sz w:val="24"/>
          <w:szCs w:val="24"/>
        </w:rPr>
        <w:t xml:space="preserve">his allows the team to plan effectively and support the emerging policy agenda. </w:t>
      </w:r>
      <w:r>
        <w:rPr>
          <w:rFonts w:ascii="Arial" w:hAnsi="Arial" w:cs="Arial"/>
          <w:sz w:val="24"/>
          <w:szCs w:val="24"/>
        </w:rPr>
        <w:t>A</w:t>
      </w:r>
      <w:r w:rsidRPr="003D3F87">
        <w:rPr>
          <w:rFonts w:ascii="Arial" w:hAnsi="Arial" w:cs="Arial"/>
          <w:sz w:val="24"/>
          <w:szCs w:val="24"/>
        </w:rPr>
        <w:t>n example of this is housing and homelessness, where we seek to explain to residents that any one of us could become homeless, breaking down stereotypes and building understanding. These sessions have included presentations f</w:t>
      </w:r>
      <w:r>
        <w:rPr>
          <w:rFonts w:ascii="Arial" w:hAnsi="Arial" w:cs="Arial"/>
          <w:sz w:val="24"/>
          <w:szCs w:val="24"/>
        </w:rPr>
        <w:t>rom</w:t>
      </w:r>
      <w:r w:rsidRPr="003D3F87">
        <w:rPr>
          <w:rFonts w:ascii="Arial" w:hAnsi="Arial" w:cs="Arial"/>
          <w:sz w:val="24"/>
          <w:szCs w:val="24"/>
        </w:rPr>
        <w:t xml:space="preserve"> the marketing team to enhance understanding of how we build audiences and how this supports the work of communications. Each of these forums are an excellent way of building relationships and a shared vision and structure for the way forward in terms of messaging</w:t>
      </w:r>
    </w:p>
    <w:p w14:paraId="3937F434" w14:textId="77777777" w:rsidR="003D3F87" w:rsidRDefault="003D3F87" w:rsidP="003D3F87">
      <w:pPr>
        <w:ind w:left="360"/>
      </w:pPr>
      <w:r>
        <w:rPr>
          <w:rFonts w:ascii="Arial" w:hAnsi="Arial" w:cs="Arial"/>
          <w:sz w:val="24"/>
          <w:szCs w:val="24"/>
        </w:rPr>
        <w:t> </w:t>
      </w:r>
    </w:p>
    <w:p w14:paraId="32A038EC" w14:textId="5FB85590" w:rsidR="003D3F87" w:rsidRPr="003D3F87" w:rsidRDefault="003D3F87" w:rsidP="00D85BF7">
      <w:pPr>
        <w:pStyle w:val="ListParagraph"/>
        <w:numPr>
          <w:ilvl w:val="0"/>
          <w:numId w:val="1"/>
        </w:numPr>
        <w:spacing w:after="0" w:line="240" w:lineRule="auto"/>
        <w:ind w:left="284"/>
        <w:contextualSpacing w:val="0"/>
        <w:rPr>
          <w:rFonts w:eastAsia="Times New Roman"/>
          <w:b/>
          <w:bCs/>
        </w:rPr>
      </w:pPr>
      <w:r w:rsidRPr="00D85BF7">
        <w:rPr>
          <w:rFonts w:ascii="Arial" w:eastAsia="Times New Roman" w:hAnsi="Arial" w:cs="Arial"/>
          <w:b/>
          <w:bCs/>
          <w:sz w:val="24"/>
          <w:szCs w:val="24"/>
        </w:rPr>
        <w:t>Q</w:t>
      </w:r>
      <w:r>
        <w:rPr>
          <w:rFonts w:ascii="Arial" w:eastAsia="Times New Roman" w:hAnsi="Arial" w:cs="Arial"/>
          <w:sz w:val="24"/>
          <w:szCs w:val="24"/>
        </w:rPr>
        <w:t xml:space="preserve">. </w:t>
      </w:r>
      <w:r w:rsidRPr="003D3F87">
        <w:rPr>
          <w:rFonts w:ascii="Arial" w:eastAsia="Times New Roman" w:hAnsi="Arial" w:cs="Arial"/>
          <w:b/>
          <w:bCs/>
          <w:sz w:val="24"/>
          <w:szCs w:val="24"/>
        </w:rPr>
        <w:t>Budget position – Given the recent communication regarding the provisional finance settlement, can detail be shared with peers that articulates the outcome of the provision settlement, the impact / financial position, impact on 2026/27 budget and the latest budget / financial monitoring report.</w:t>
      </w:r>
    </w:p>
    <w:p w14:paraId="47B47AE5" w14:textId="77777777" w:rsidR="003D3F87" w:rsidRPr="003D3F87" w:rsidRDefault="003D3F87" w:rsidP="003D3F87">
      <w:pPr>
        <w:pStyle w:val="ListParagraph"/>
        <w:rPr>
          <w:b/>
          <w:bCs/>
        </w:rPr>
      </w:pPr>
      <w:r w:rsidRPr="003D3F87">
        <w:rPr>
          <w:rFonts w:ascii="Arial" w:hAnsi="Arial" w:cs="Arial"/>
          <w:b/>
          <w:bCs/>
          <w:sz w:val="24"/>
          <w:szCs w:val="24"/>
        </w:rPr>
        <w:t> </w:t>
      </w:r>
    </w:p>
    <w:p w14:paraId="4C9E775F" w14:textId="1FC9AAC7" w:rsidR="003D3F87" w:rsidRPr="003D3F87" w:rsidRDefault="003D3F87" w:rsidP="00D85BF7">
      <w:pPr>
        <w:pStyle w:val="ListParagraph"/>
        <w:numPr>
          <w:ilvl w:val="0"/>
          <w:numId w:val="1"/>
        </w:numPr>
        <w:spacing w:after="0" w:line="240" w:lineRule="auto"/>
        <w:ind w:left="284"/>
        <w:contextualSpacing w:val="0"/>
        <w:rPr>
          <w:rFonts w:eastAsia="Times New Roman"/>
          <w:b/>
          <w:bCs/>
        </w:rPr>
      </w:pPr>
      <w:r w:rsidRPr="003D3F87">
        <w:rPr>
          <w:rFonts w:ascii="Arial" w:eastAsia="Times New Roman" w:hAnsi="Arial" w:cs="Arial"/>
          <w:b/>
          <w:bCs/>
          <w:sz w:val="24"/>
          <w:szCs w:val="24"/>
        </w:rPr>
        <w:t xml:space="preserve">Q. Council priorities – What impact has the provisional finance settlement had on existing council priorities, have these had to shift or be amended? </w:t>
      </w:r>
    </w:p>
    <w:p w14:paraId="7656492E" w14:textId="77777777" w:rsidR="003D3F87" w:rsidRPr="003D3F87" w:rsidRDefault="003D3F87" w:rsidP="003D3F87">
      <w:pPr>
        <w:pStyle w:val="ListParagraph"/>
        <w:rPr>
          <w:rFonts w:eastAsia="Times New Roman"/>
        </w:rPr>
      </w:pPr>
    </w:p>
    <w:p w14:paraId="652FACEB" w14:textId="424B6245" w:rsidR="003D3F87" w:rsidRPr="00D85BF7" w:rsidRDefault="00D85BF7" w:rsidP="003D3F87">
      <w:pPr>
        <w:pStyle w:val="ListParagraph"/>
        <w:numPr>
          <w:ilvl w:val="0"/>
          <w:numId w:val="1"/>
        </w:numPr>
        <w:spacing w:after="0" w:line="240" w:lineRule="auto"/>
        <w:contextualSpacing w:val="0"/>
        <w:rPr>
          <w:rFonts w:ascii="Arial" w:eastAsia="Times New Roman" w:hAnsi="Arial" w:cs="Arial"/>
          <w:sz w:val="24"/>
          <w:szCs w:val="24"/>
        </w:rPr>
      </w:pPr>
      <w:r w:rsidRPr="00D85BF7">
        <w:rPr>
          <w:rFonts w:ascii="Arial" w:eastAsia="Times New Roman" w:hAnsi="Arial" w:cs="Arial"/>
          <w:sz w:val="24"/>
          <w:szCs w:val="24"/>
        </w:rPr>
        <w:t xml:space="preserve">A. </w:t>
      </w:r>
      <w:r w:rsidR="003D3F87" w:rsidRPr="00D85BF7">
        <w:rPr>
          <w:rFonts w:ascii="Arial" w:hAnsi="Arial" w:cs="Arial"/>
          <w:sz w:val="24"/>
          <w:szCs w:val="24"/>
        </w:rPr>
        <w:t>We received an additional £3.3m in the provisional settlement which was a complete surprise to us as previous projections either showed a much lower gain or a loss. These additional funds will enable us to focus on the delivery of our priorities up to Vesting day and should enable us to produce a balanced budget not only for next year but hopefully our final year as a local authority.</w:t>
      </w:r>
    </w:p>
    <w:p w14:paraId="0A5BA479" w14:textId="77777777" w:rsidR="003D3F87" w:rsidRDefault="003D3F87" w:rsidP="003D3F87">
      <w:pPr>
        <w:pStyle w:val="ListParagraph"/>
      </w:pPr>
      <w:r>
        <w:rPr>
          <w:rFonts w:ascii="Arial" w:hAnsi="Arial" w:cs="Arial"/>
          <w:sz w:val="24"/>
          <w:szCs w:val="24"/>
        </w:rPr>
        <w:t> </w:t>
      </w:r>
    </w:p>
    <w:p w14:paraId="78C16994" w14:textId="3C743C3E" w:rsidR="003D3F87" w:rsidRPr="00D85BF7" w:rsidRDefault="003D3F87" w:rsidP="00D85BF7">
      <w:pPr>
        <w:pStyle w:val="ListParagraph"/>
        <w:numPr>
          <w:ilvl w:val="0"/>
          <w:numId w:val="1"/>
        </w:numPr>
        <w:spacing w:after="0" w:line="240" w:lineRule="auto"/>
        <w:ind w:left="284"/>
        <w:contextualSpacing w:val="0"/>
        <w:rPr>
          <w:rFonts w:eastAsia="Times New Roman"/>
          <w:b/>
          <w:bCs/>
        </w:rPr>
      </w:pPr>
      <w:r w:rsidRPr="003D3F87">
        <w:rPr>
          <w:rFonts w:ascii="Arial" w:eastAsia="Times New Roman" w:hAnsi="Arial" w:cs="Arial"/>
          <w:b/>
          <w:bCs/>
          <w:sz w:val="24"/>
          <w:szCs w:val="24"/>
        </w:rPr>
        <w:t>Q. Greater Essex CA – Any existing documents that summarise the current position, development and progress being made with setting up the CA.</w:t>
      </w:r>
    </w:p>
    <w:p w14:paraId="4BFBCF27" w14:textId="6CBC4214" w:rsidR="00D85BF7" w:rsidRPr="00D85BF7" w:rsidRDefault="00D85BF7" w:rsidP="00D85BF7">
      <w:pPr>
        <w:pStyle w:val="ListParagraph"/>
        <w:rPr>
          <w:rFonts w:eastAsia="Times New Roman"/>
          <w:b/>
          <w:bCs/>
        </w:rPr>
      </w:pPr>
      <w:r>
        <w:object w:dxaOrig="1563" w:dyaOrig="993" w14:anchorId="3D61D1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6pt;height:49.55pt" o:ole="">
            <v:imagedata r:id="rId8" o:title=""/>
          </v:shape>
          <o:OLEObject Type="Embed" ProgID="AcroExch.Document.DC" ShapeID="_x0000_i1025" DrawAspect="Icon" ObjectID="_1829729749" r:id="rId9"/>
        </w:object>
      </w:r>
    </w:p>
    <w:p w14:paraId="1470F1E0" w14:textId="72BC504F" w:rsidR="00D85BF7" w:rsidRPr="00D85BF7" w:rsidRDefault="00D85BF7" w:rsidP="00D85BF7">
      <w:pPr>
        <w:spacing w:after="0" w:line="240" w:lineRule="auto"/>
        <w:ind w:left="360"/>
        <w:rPr>
          <w:rFonts w:eastAsia="Times New Roman"/>
          <w:b/>
          <w:bCs/>
        </w:rPr>
      </w:pPr>
    </w:p>
    <w:p w14:paraId="6FA4D3AF" w14:textId="77777777" w:rsidR="003D3F87" w:rsidRPr="003E7B49" w:rsidRDefault="003D3F87">
      <w:pPr>
        <w:rPr>
          <w:rFonts w:ascii="Arial" w:hAnsi="Arial" w:cs="Arial"/>
          <w:sz w:val="24"/>
          <w:szCs w:val="24"/>
        </w:rPr>
      </w:pPr>
    </w:p>
    <w:sectPr w:rsidR="003D3F87" w:rsidRPr="003E7B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1E6BF4"/>
    <w:multiLevelType w:val="hybridMultilevel"/>
    <w:tmpl w:val="7862E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26026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F87"/>
    <w:rsid w:val="003D3F87"/>
    <w:rsid w:val="003E7B49"/>
    <w:rsid w:val="00963FCE"/>
    <w:rsid w:val="00C037D2"/>
    <w:rsid w:val="00D85BF7"/>
    <w:rsid w:val="00EF1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97A930"/>
  <w15:chartTrackingRefBased/>
  <w15:docId w15:val="{7514AC53-5240-4883-97EA-CECF85D89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F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3F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3F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3F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3F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3F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3F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3F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3F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F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3F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3F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3F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3F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3F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F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F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F87"/>
    <w:rPr>
      <w:rFonts w:eastAsiaTheme="majorEastAsia" w:cstheme="majorBidi"/>
      <w:color w:val="272727" w:themeColor="text1" w:themeTint="D8"/>
    </w:rPr>
  </w:style>
  <w:style w:type="paragraph" w:styleId="Title">
    <w:name w:val="Title"/>
    <w:basedOn w:val="Normal"/>
    <w:next w:val="Normal"/>
    <w:link w:val="TitleChar"/>
    <w:uiPriority w:val="10"/>
    <w:qFormat/>
    <w:rsid w:val="003D3F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F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F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3F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3F87"/>
    <w:pPr>
      <w:spacing w:before="160"/>
      <w:jc w:val="center"/>
    </w:pPr>
    <w:rPr>
      <w:i/>
      <w:iCs/>
      <w:color w:val="404040" w:themeColor="text1" w:themeTint="BF"/>
    </w:rPr>
  </w:style>
  <w:style w:type="character" w:customStyle="1" w:styleId="QuoteChar">
    <w:name w:val="Quote Char"/>
    <w:basedOn w:val="DefaultParagraphFont"/>
    <w:link w:val="Quote"/>
    <w:uiPriority w:val="29"/>
    <w:rsid w:val="003D3F87"/>
    <w:rPr>
      <w:i/>
      <w:iCs/>
      <w:color w:val="404040" w:themeColor="text1" w:themeTint="BF"/>
    </w:rPr>
  </w:style>
  <w:style w:type="paragraph" w:styleId="ListParagraph">
    <w:name w:val="List Paragraph"/>
    <w:basedOn w:val="Normal"/>
    <w:uiPriority w:val="34"/>
    <w:qFormat/>
    <w:rsid w:val="003D3F87"/>
    <w:pPr>
      <w:ind w:left="720"/>
      <w:contextualSpacing/>
    </w:pPr>
  </w:style>
  <w:style w:type="character" w:styleId="IntenseEmphasis">
    <w:name w:val="Intense Emphasis"/>
    <w:basedOn w:val="DefaultParagraphFont"/>
    <w:uiPriority w:val="21"/>
    <w:qFormat/>
    <w:rsid w:val="003D3F87"/>
    <w:rPr>
      <w:i/>
      <w:iCs/>
      <w:color w:val="2F5496" w:themeColor="accent1" w:themeShade="BF"/>
    </w:rPr>
  </w:style>
  <w:style w:type="paragraph" w:styleId="IntenseQuote">
    <w:name w:val="Intense Quote"/>
    <w:basedOn w:val="Normal"/>
    <w:next w:val="Normal"/>
    <w:link w:val="IntenseQuoteChar"/>
    <w:uiPriority w:val="30"/>
    <w:qFormat/>
    <w:rsid w:val="003D3F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3F87"/>
    <w:rPr>
      <w:i/>
      <w:iCs/>
      <w:color w:val="2F5496" w:themeColor="accent1" w:themeShade="BF"/>
    </w:rPr>
  </w:style>
  <w:style w:type="character" w:styleId="IntenseReference">
    <w:name w:val="Intense Reference"/>
    <w:basedOn w:val="DefaultParagraphFont"/>
    <w:uiPriority w:val="32"/>
    <w:qFormat/>
    <w:rsid w:val="003D3F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00e353-456f-49c0-9f32-d06bf81f94b0">
      <Terms xmlns="http://schemas.microsoft.com/office/infopath/2007/PartnerControls"/>
    </lcf76f155ced4ddcb4097134ff3c332f>
    <TaxCatchAll xmlns="f5e93509-6236-4e27-9ff9-e7aa03466ea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715E1F3B9D5E4B859E0C31A3BEF528" ma:contentTypeVersion="13" ma:contentTypeDescription="Create a new document." ma:contentTypeScope="" ma:versionID="82ff75c1542735893d3ec7f25ae476b6">
  <xsd:schema xmlns:xsd="http://www.w3.org/2001/XMLSchema" xmlns:xs="http://www.w3.org/2001/XMLSchema" xmlns:p="http://schemas.microsoft.com/office/2006/metadata/properties" xmlns:ns2="2800e353-456f-49c0-9f32-d06bf81f94b0" xmlns:ns3="f5e93509-6236-4e27-9ff9-e7aa03466eaf" targetNamespace="http://schemas.microsoft.com/office/2006/metadata/properties" ma:root="true" ma:fieldsID="f58e30563d21d8c63900b73ba79d5314" ns2:_="" ns3:_="">
    <xsd:import namespace="2800e353-456f-49c0-9f32-d06bf81f94b0"/>
    <xsd:import namespace="f5e93509-6236-4e27-9ff9-e7aa03466e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0e353-456f-49c0-9f32-d06bf81f9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7ea40b-8720-45a9-8c45-c44369dcb35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e93509-6236-4e27-9ff9-e7aa03466e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55fd8e-3020-45f0-9f69-654cc1aa920a}" ma:internalName="TaxCatchAll" ma:showField="CatchAllData" ma:web="f5e93509-6236-4e27-9ff9-e7aa03466e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C35ADF-C68D-4333-A490-EC7FEACF26E4}">
  <ds:schemaRefs>
    <ds:schemaRef ds:uri="f5e93509-6236-4e27-9ff9-e7aa03466eaf"/>
    <ds:schemaRef ds:uri="http://purl.org/dc/terms/"/>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2800e353-456f-49c0-9f32-d06bf81f94b0"/>
    <ds:schemaRef ds:uri="http://www.w3.org/XML/1998/namespace"/>
  </ds:schemaRefs>
</ds:datastoreItem>
</file>

<file path=customXml/itemProps2.xml><?xml version="1.0" encoding="utf-8"?>
<ds:datastoreItem xmlns:ds="http://schemas.openxmlformats.org/officeDocument/2006/customXml" ds:itemID="{464D36D6-38B2-4484-8CDC-11CF1079DBA2}">
  <ds:schemaRefs>
    <ds:schemaRef ds:uri="http://schemas.microsoft.com/sharepoint/v3/contenttype/forms"/>
  </ds:schemaRefs>
</ds:datastoreItem>
</file>

<file path=customXml/itemProps3.xml><?xml version="1.0" encoding="utf-8"?>
<ds:datastoreItem xmlns:ds="http://schemas.openxmlformats.org/officeDocument/2006/customXml" ds:itemID="{3A1EC925-1869-4F83-B155-825D96135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0e353-456f-49c0-9f32-d06bf81f94b0"/>
    <ds:schemaRef ds:uri="f5e93509-6236-4e27-9ff9-e7aa03466e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2224</Characters>
  <Application>Microsoft Office Word</Application>
  <DocSecurity>4</DocSecurity>
  <Lines>45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MUELLER</dc:creator>
  <cp:keywords/>
  <dc:description/>
  <cp:lastModifiedBy>Debbie SKEET</cp:lastModifiedBy>
  <cp:revision>2</cp:revision>
  <dcterms:created xsi:type="dcterms:W3CDTF">2026-01-12T13:29:00Z</dcterms:created>
  <dcterms:modified xsi:type="dcterms:W3CDTF">2026-01-12T13:29:00Z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0x01010044715E1F3B9D5E4B859E0C31A3BEF528</vt:lpwstr>
  </property>
</Properties>
</file>